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BF" w:rsidRPr="007E61BF" w:rsidRDefault="007E61BF" w:rsidP="00E0103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bookmarkStart w:id="0" w:name="_GoBack"/>
      <w:r w:rsidRPr="007E61BF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ОБЯЗАТЕЛЬНО ДЛЯ ПУБЛИКАЦИИ!</w:t>
      </w:r>
    </w:p>
    <w:bookmarkEnd w:id="0"/>
    <w:p w:rsidR="007E61BF" w:rsidRDefault="007E61BF" w:rsidP="00E0103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0103B" w:rsidRPr="00E0103B" w:rsidRDefault="00E0103B" w:rsidP="00E0103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0103B">
        <w:rPr>
          <w:rFonts w:ascii="Arial" w:eastAsia="Times New Roman" w:hAnsi="Arial" w:cs="Arial"/>
          <w:b/>
          <w:sz w:val="24"/>
          <w:szCs w:val="24"/>
          <w:lang w:eastAsia="ru-RU"/>
        </w:rPr>
        <w:t>Осталось меньше месяца до наступления срока уплаты имущественных налогов физических лиц</w:t>
      </w:r>
    </w:p>
    <w:p w:rsidR="00E0103B" w:rsidRPr="00E0103B" w:rsidRDefault="00E0103B" w:rsidP="00E0103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103B" w:rsidRPr="00E0103B" w:rsidRDefault="00E0103B" w:rsidP="00E0103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103B">
        <w:rPr>
          <w:rFonts w:ascii="Arial" w:eastAsia="Times New Roman" w:hAnsi="Arial" w:cs="Arial"/>
          <w:sz w:val="24"/>
          <w:szCs w:val="24"/>
          <w:lang w:eastAsia="ru-RU"/>
        </w:rPr>
        <w:t>Налоговая служба информирует, что срок уплаты имущественных налогов и НДФЛ за 2024 год для физических лиц истекает не позднее 1 декабря 2025 года.</w:t>
      </w:r>
    </w:p>
    <w:p w:rsidR="00E0103B" w:rsidRPr="00E0103B" w:rsidRDefault="00E0103B" w:rsidP="00E0103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103B">
        <w:rPr>
          <w:rFonts w:ascii="Arial" w:eastAsia="Times New Roman" w:hAnsi="Arial" w:cs="Arial"/>
          <w:sz w:val="24"/>
          <w:szCs w:val="24"/>
          <w:lang w:eastAsia="ru-RU"/>
        </w:rPr>
        <w:t xml:space="preserve">Налоговое уведомление граждане могут получить в электронном виде через «Личный кабинет налогоплательщика для физических лиц» (clck.ru/3QJA34). Доступ к кабинету возможен с использованием логина и пароля, </w:t>
      </w:r>
      <w:proofErr w:type="gramStart"/>
      <w:r w:rsidRPr="00E0103B">
        <w:rPr>
          <w:rFonts w:ascii="Arial" w:eastAsia="Times New Roman" w:hAnsi="Arial" w:cs="Arial"/>
          <w:sz w:val="24"/>
          <w:szCs w:val="24"/>
          <w:lang w:eastAsia="ru-RU"/>
        </w:rPr>
        <w:t>выданных</w:t>
      </w:r>
      <w:proofErr w:type="gramEnd"/>
      <w:r w:rsidRPr="00E0103B">
        <w:rPr>
          <w:rFonts w:ascii="Arial" w:eastAsia="Times New Roman" w:hAnsi="Arial" w:cs="Arial"/>
          <w:sz w:val="24"/>
          <w:szCs w:val="24"/>
          <w:lang w:eastAsia="ru-RU"/>
        </w:rPr>
        <w:t xml:space="preserve"> в любом налоговом органе, или с помощью подтвержде</w:t>
      </w:r>
      <w:r w:rsidR="007E61BF">
        <w:rPr>
          <w:rFonts w:ascii="Arial" w:eastAsia="Times New Roman" w:hAnsi="Arial" w:cs="Arial"/>
          <w:sz w:val="24"/>
          <w:szCs w:val="24"/>
          <w:lang w:eastAsia="ru-RU"/>
        </w:rPr>
        <w:t xml:space="preserve">нной учетной записи на портале </w:t>
      </w:r>
      <w:proofErr w:type="spellStart"/>
      <w:r w:rsidR="007E61BF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E0103B">
        <w:rPr>
          <w:rFonts w:ascii="Arial" w:eastAsia="Times New Roman" w:hAnsi="Arial" w:cs="Arial"/>
          <w:sz w:val="24"/>
          <w:szCs w:val="24"/>
          <w:lang w:eastAsia="ru-RU"/>
        </w:rPr>
        <w:t>осуслуг</w:t>
      </w:r>
      <w:proofErr w:type="spellEnd"/>
      <w:r w:rsidRPr="00E0103B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E0103B" w:rsidRPr="00E0103B" w:rsidRDefault="00E0103B" w:rsidP="00E0103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103B">
        <w:rPr>
          <w:rFonts w:ascii="Arial" w:eastAsia="Times New Roman" w:hAnsi="Arial" w:cs="Arial"/>
          <w:sz w:val="24"/>
          <w:szCs w:val="24"/>
          <w:lang w:eastAsia="ru-RU"/>
        </w:rPr>
        <w:t>Также уведомление можно получить лично в налоговой инспекции или отделении МФЦ, предъявив документ, удостоверяющий личность, либо по почте.</w:t>
      </w:r>
    </w:p>
    <w:p w:rsidR="00E0103B" w:rsidRPr="00E0103B" w:rsidRDefault="00E0103B" w:rsidP="00E0103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103B">
        <w:rPr>
          <w:rFonts w:ascii="Arial" w:eastAsia="Times New Roman" w:hAnsi="Arial" w:cs="Arial"/>
          <w:sz w:val="24"/>
          <w:szCs w:val="24"/>
          <w:lang w:eastAsia="ru-RU"/>
        </w:rPr>
        <w:t xml:space="preserve">Оплатить налоги онлайн можно через электронные сервисы на сайте ФНС России «Личный кабинет налогоплательщика для физических лиц» и «Уплата налогов и пошлин» (clck.ru/3QJA6V), а также через личный кабинет на портале </w:t>
      </w:r>
      <w:proofErr w:type="spellStart"/>
      <w:r w:rsidRPr="00E0103B">
        <w:rPr>
          <w:rFonts w:ascii="Arial" w:eastAsia="Times New Roman" w:hAnsi="Arial" w:cs="Arial"/>
          <w:sz w:val="24"/>
          <w:szCs w:val="24"/>
          <w:lang w:eastAsia="ru-RU"/>
        </w:rPr>
        <w:t>Госуслуг</w:t>
      </w:r>
      <w:proofErr w:type="spellEnd"/>
      <w:r w:rsidRPr="00E0103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0103B" w:rsidRPr="00E0103B" w:rsidRDefault="00E0103B" w:rsidP="00E0103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103B">
        <w:rPr>
          <w:rFonts w:ascii="Arial" w:eastAsia="Times New Roman" w:hAnsi="Arial" w:cs="Arial"/>
          <w:sz w:val="24"/>
          <w:szCs w:val="24"/>
          <w:lang w:eastAsia="ru-RU"/>
        </w:rPr>
        <w:t>Налоговая служба напоминает о необходимости своевременной уплаты имущественных налогов и НДФЛ. По истечении 1 декабря начисленные суммы налогов будут считаться задолженностью, на которую ежедневно будут начисляться пени.</w:t>
      </w:r>
    </w:p>
    <w:p w:rsidR="007C2DD3" w:rsidRDefault="007C2DD3"/>
    <w:sectPr w:rsidR="007C2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052"/>
    <w:rsid w:val="007C2DD3"/>
    <w:rsid w:val="007E61BF"/>
    <w:rsid w:val="00A63052"/>
    <w:rsid w:val="00E0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1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Мичурина Дарья Даниловна</cp:lastModifiedBy>
  <cp:revision>3</cp:revision>
  <dcterms:created xsi:type="dcterms:W3CDTF">2025-11-13T11:18:00Z</dcterms:created>
  <dcterms:modified xsi:type="dcterms:W3CDTF">2025-11-19T09:08:00Z</dcterms:modified>
</cp:coreProperties>
</file>